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5D7F" w:rsidRPr="001D7219" w:rsidRDefault="00000000">
      <w:pPr>
        <w:pStyle w:val="Heading2"/>
        <w:spacing w:before="0" w:line="275" w:lineRule="auto"/>
        <w:rPr>
          <w:rFonts w:ascii="Google Sans" w:eastAsia="Google Sans" w:hAnsi="Google Sans" w:cs="Google Sans"/>
          <w:lang w:val="en-US"/>
        </w:rPr>
      </w:pPr>
      <w:r w:rsidRPr="001D7219">
        <w:rPr>
          <w:rFonts w:ascii="Google Sans" w:eastAsia="Google Sans" w:hAnsi="Google Sans" w:cs="Google Sans"/>
          <w:lang w:val="en-US"/>
        </w:rPr>
        <w:t xml:space="preserve">Ranking </w:t>
      </w:r>
      <w:proofErr w:type="spellStart"/>
      <w:r w:rsidRPr="001D7219">
        <w:rPr>
          <w:rFonts w:ascii="Google Sans" w:eastAsia="Google Sans" w:hAnsi="Google Sans" w:cs="Google Sans"/>
          <w:lang w:val="en-US"/>
        </w:rPr>
        <w:t>Anual</w:t>
      </w:r>
      <w:proofErr w:type="spellEnd"/>
      <w:r w:rsidRPr="001D7219">
        <w:rPr>
          <w:rFonts w:ascii="Google Sans" w:eastAsia="Google Sans" w:hAnsi="Google Sans" w:cs="Google Sans"/>
          <w:lang w:val="en-US"/>
        </w:rPr>
        <w:t xml:space="preserve"> de </w:t>
      </w:r>
      <w:proofErr w:type="spellStart"/>
      <w:r w:rsidRPr="001D7219">
        <w:rPr>
          <w:rFonts w:ascii="Google Sans" w:eastAsia="Google Sans" w:hAnsi="Google Sans" w:cs="Google Sans"/>
          <w:lang w:val="en-US"/>
        </w:rPr>
        <w:t>Windfoil</w:t>
      </w:r>
      <w:proofErr w:type="spellEnd"/>
      <w:r w:rsidRPr="001D7219">
        <w:rPr>
          <w:rFonts w:ascii="Google Sans" w:eastAsia="Google Sans" w:hAnsi="Google Sans" w:cs="Google Sans"/>
          <w:lang w:val="en-US"/>
        </w:rPr>
        <w:t xml:space="preserve"> (</w:t>
      </w:r>
      <w:proofErr w:type="spellStart"/>
      <w:r w:rsidRPr="001D7219">
        <w:rPr>
          <w:rFonts w:ascii="Google Sans" w:eastAsia="Google Sans" w:hAnsi="Google Sans" w:cs="Google Sans"/>
          <w:lang w:val="en-US"/>
        </w:rPr>
        <w:t>Fórmula</w:t>
      </w:r>
      <w:proofErr w:type="spellEnd"/>
      <w:r w:rsidRPr="001D7219">
        <w:rPr>
          <w:rFonts w:ascii="Google Sans" w:eastAsia="Google Sans" w:hAnsi="Google Sans" w:cs="Google Sans"/>
          <w:lang w:val="en-US"/>
        </w:rPr>
        <w:t xml:space="preserve"> Foil) - AUSAV 2026</w:t>
      </w:r>
    </w:p>
    <w:p w14:paraId="00000002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 xml:space="preserve">A continuación, se detalla la normativa que regirá el </w:t>
      </w:r>
      <w:r>
        <w:rPr>
          <w:rFonts w:ascii="Google Sans" w:eastAsia="Google Sans" w:hAnsi="Google Sans" w:cs="Google Sans"/>
          <w:b/>
          <w:bCs/>
        </w:rPr>
        <w:t xml:space="preserve">Ranking de </w:t>
      </w:r>
      <w:proofErr w:type="spellStart"/>
      <w:r>
        <w:rPr>
          <w:rFonts w:ascii="Google Sans" w:eastAsia="Google Sans" w:hAnsi="Google Sans" w:cs="Google Sans"/>
          <w:b/>
          <w:bCs/>
        </w:rPr>
        <w:t>Windfoil</w:t>
      </w:r>
      <w:proofErr w:type="spellEnd"/>
      <w:r>
        <w:rPr>
          <w:rFonts w:ascii="Google Sans" w:eastAsia="Google Sans" w:hAnsi="Google Sans" w:cs="Google Sans"/>
          <w:b/>
          <w:bCs/>
        </w:rPr>
        <w:t xml:space="preserve"> Anual 2026</w:t>
      </w:r>
      <w:r>
        <w:rPr>
          <w:rFonts w:ascii="Google Sans" w:eastAsia="Google Sans" w:hAnsi="Google Sans" w:cs="Google Sans"/>
        </w:rPr>
        <w:t xml:space="preserve"> de la Asociación Uruguaya de Surf a Vela (AUSAV). Este sistema tiene como objetivo premiar la regularidad y el desempeño de los deportistas a lo largo de la temporada nacional.</w:t>
      </w:r>
    </w:p>
    <w:p w14:paraId="00000003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</w:rPr>
      </w:pPr>
    </w:p>
    <w:p w14:paraId="00000004" w14:textId="77777777" w:rsidR="00645D7F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pict w14:anchorId="324FEE6E">
          <v:rect id="_x0000_i1025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</w:rPr>
        <w:t>1. Calendario y Validez</w:t>
      </w:r>
    </w:p>
    <w:p w14:paraId="00000005" w14:textId="77777777" w:rsidR="00645D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</w:rPr>
        <w:t xml:space="preserve">El Ranking Anual se integrará con las regatas y campeonatos de </w:t>
      </w:r>
      <w:proofErr w:type="spellStart"/>
      <w:r>
        <w:rPr>
          <w:rFonts w:ascii="Google Sans" w:eastAsia="Google Sans" w:hAnsi="Google Sans" w:cs="Google Sans"/>
        </w:rPr>
        <w:t>Windfoil</w:t>
      </w:r>
      <w:proofErr w:type="spellEnd"/>
      <w:r>
        <w:rPr>
          <w:rFonts w:ascii="Google Sans" w:eastAsia="Google Sans" w:hAnsi="Google Sans" w:cs="Google Sans"/>
        </w:rPr>
        <w:t xml:space="preserve"> organizados o avalados por </w:t>
      </w:r>
      <w:r>
        <w:rPr>
          <w:rFonts w:ascii="Google Sans" w:eastAsia="Google Sans" w:hAnsi="Google Sans" w:cs="Google Sans"/>
          <w:b/>
          <w:bCs/>
        </w:rPr>
        <w:t>AUSAV</w:t>
      </w:r>
      <w:r>
        <w:rPr>
          <w:rFonts w:ascii="Google Sans" w:eastAsia="Google Sans" w:hAnsi="Google Sans" w:cs="Google Sans"/>
        </w:rPr>
        <w:t xml:space="preserve"> durante el año 2026, los cuales serán comunicados oportunamente a través de los canales oficiales de la clase.</w:t>
      </w:r>
      <w:r>
        <w:rPr>
          <w:color w:val="000000"/>
        </w:rPr>
        <w:br/>
      </w:r>
    </w:p>
    <w:p w14:paraId="00000006" w14:textId="77777777" w:rsidR="00645D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</w:rPr>
        <w:t xml:space="preserve">Para que una fecha (evento) compute puntos para el ranking anual, esta debe alcanzar el </w:t>
      </w:r>
      <w:r>
        <w:rPr>
          <w:rFonts w:ascii="Google Sans" w:eastAsia="Google Sans" w:hAnsi="Google Sans" w:cs="Google Sans"/>
          <w:b/>
          <w:bCs/>
        </w:rPr>
        <w:t>número mínimo de regatas</w:t>
      </w:r>
      <w:r>
        <w:rPr>
          <w:rFonts w:ascii="Google Sans" w:eastAsia="Google Sans" w:hAnsi="Google Sans" w:cs="Google Sans"/>
        </w:rPr>
        <w:t xml:space="preserve"> estipulado en su respectivo Aviso de Regata o Instrucciones de Regata para ser considerada válida.</w:t>
      </w:r>
      <w:r>
        <w:rPr>
          <w:color w:val="000000"/>
        </w:rPr>
        <w:br/>
      </w:r>
    </w:p>
    <w:p w14:paraId="00000007" w14:textId="77777777" w:rsidR="00645D7F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2. Elegibilidad y Participación</w:t>
      </w:r>
    </w:p>
    <w:p w14:paraId="00000008" w14:textId="77777777" w:rsidR="00645D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</w:rPr>
        <w:t>Se considerarán para el ranking todos los competidores que participen de alguna de las fechas.</w:t>
      </w:r>
    </w:p>
    <w:p w14:paraId="00000009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rPr>
          <w:rFonts w:ascii="Google Sans" w:eastAsia="Google Sans" w:hAnsi="Google Sans" w:cs="Google Sans"/>
        </w:rPr>
      </w:pPr>
    </w:p>
    <w:p w14:paraId="0000000A" w14:textId="77777777" w:rsidR="00645D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</w:rPr>
        <w:t>Se considerará la participación cuando los competidores se hayan presentado a la línea de largada en, al menos, una regata de la fecha disputada. Quienes no cumplan con esta condición serán removidos del cálculo de puntaje de la fecha a efectos del ranking.</w:t>
      </w:r>
      <w:r>
        <w:rPr>
          <w:color w:val="000000"/>
        </w:rPr>
        <w:br/>
      </w:r>
    </w:p>
    <w:p w14:paraId="0000000B" w14:textId="77777777" w:rsidR="00645D7F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3. Sistema de Puntaje</w:t>
      </w:r>
    </w:p>
    <w:p w14:paraId="0000000C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 xml:space="preserve">Se aplicará el sistema de ranking de </w:t>
      </w:r>
      <w:r>
        <w:rPr>
          <w:rFonts w:ascii="Google Sans" w:eastAsia="Google Sans" w:hAnsi="Google Sans" w:cs="Google Sans"/>
          <w:b/>
          <w:bCs/>
        </w:rPr>
        <w:t>World Sailing</w:t>
      </w:r>
      <w:r>
        <w:rPr>
          <w:rFonts w:ascii="Google Sans" w:eastAsia="Google Sans" w:hAnsi="Google Sans" w:cs="Google Sans"/>
        </w:rPr>
        <w:t xml:space="preserve"> para </w:t>
      </w:r>
      <w:r>
        <w:rPr>
          <w:rFonts w:ascii="Google Sans" w:eastAsia="Google Sans" w:hAnsi="Google Sans" w:cs="Google Sans"/>
          <w:i/>
          <w:iCs/>
        </w:rPr>
        <w:t>Fleet Racing</w:t>
      </w:r>
      <w:r>
        <w:rPr>
          <w:rFonts w:ascii="Google Sans" w:eastAsia="Google Sans" w:hAnsi="Google Sans" w:cs="Google Sans"/>
        </w:rPr>
        <w:t>, tomando la posición final de cada fecha (luego de aplicados los descartes internos de dicho evento si los hubiera).</w:t>
      </w:r>
    </w:p>
    <w:p w14:paraId="0000000D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</w:rPr>
      </w:pPr>
    </w:p>
    <w:p w14:paraId="0000000E" w14:textId="77777777" w:rsidR="00645D7F" w:rsidRDefault="00000000">
      <w:pPr>
        <w:spacing w:after="240"/>
        <w:rPr>
          <w:rFonts w:ascii="Google Sans" w:eastAsia="Google Sans" w:hAnsi="Google Sans" w:cs="Google Sans"/>
          <w:b/>
          <w:bCs/>
        </w:rPr>
      </w:pPr>
      <w:r>
        <w:rPr>
          <w:rFonts w:ascii="Google Sans" w:eastAsia="Google Sans" w:hAnsi="Google Sans" w:cs="Google Sans"/>
          <w:b/>
          <w:bCs/>
        </w:rPr>
        <w:t>Puntaje = E (N-P+1) / N</w:t>
      </w:r>
    </w:p>
    <w:p w14:paraId="0000000F" w14:textId="77777777" w:rsidR="00645D7F" w:rsidRDefault="00000000">
      <w:pPr>
        <w:spacing w:before="240" w:after="240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  <w:b/>
          <w:bCs/>
        </w:rPr>
        <w:t>E</w:t>
      </w:r>
      <w:r>
        <w:rPr>
          <w:rFonts w:ascii="Google Sans" w:eastAsia="Google Sans" w:hAnsi="Google Sans" w:cs="Google Sans"/>
        </w:rPr>
        <w:t xml:space="preserve"> = Puntaje del </w:t>
      </w:r>
      <w:r>
        <w:rPr>
          <w:rFonts w:ascii="Google Sans" w:eastAsia="Google Sans" w:hAnsi="Google Sans" w:cs="Google Sans"/>
          <w:b/>
          <w:bCs/>
        </w:rPr>
        <w:t>E</w:t>
      </w:r>
      <w:r>
        <w:rPr>
          <w:rFonts w:ascii="Google Sans" w:eastAsia="Google Sans" w:hAnsi="Google Sans" w:cs="Google Sans"/>
        </w:rPr>
        <w:t>vento</w:t>
      </w:r>
      <w:r>
        <w:rPr>
          <w:rFonts w:ascii="Google Sans" w:eastAsia="Google Sans" w:hAnsi="Google Sans" w:cs="Google Sans"/>
        </w:rPr>
        <w:br/>
      </w:r>
      <w:r>
        <w:rPr>
          <w:rFonts w:ascii="Google Sans" w:eastAsia="Google Sans" w:hAnsi="Google Sans" w:cs="Google Sans"/>
          <w:b/>
          <w:bCs/>
        </w:rPr>
        <w:t>N</w:t>
      </w:r>
      <w:r>
        <w:rPr>
          <w:rFonts w:ascii="Google Sans" w:eastAsia="Google Sans" w:hAnsi="Google Sans" w:cs="Google Sans"/>
        </w:rPr>
        <w:t xml:space="preserve"> = </w:t>
      </w:r>
      <w:r>
        <w:rPr>
          <w:rFonts w:ascii="Google Sans" w:eastAsia="Google Sans" w:hAnsi="Google Sans" w:cs="Google Sans"/>
          <w:b/>
          <w:bCs/>
        </w:rPr>
        <w:t>N</w:t>
      </w:r>
      <w:r>
        <w:rPr>
          <w:rFonts w:ascii="Google Sans" w:eastAsia="Google Sans" w:hAnsi="Google Sans" w:cs="Google Sans"/>
        </w:rPr>
        <w:t>úmero de competidores</w:t>
      </w:r>
      <w:r>
        <w:rPr>
          <w:rFonts w:ascii="Google Sans" w:eastAsia="Google Sans" w:hAnsi="Google Sans" w:cs="Google Sans"/>
        </w:rPr>
        <w:br/>
      </w:r>
      <w:r>
        <w:rPr>
          <w:rFonts w:ascii="Google Sans" w:eastAsia="Google Sans" w:hAnsi="Google Sans" w:cs="Google Sans"/>
          <w:b/>
          <w:bCs/>
        </w:rPr>
        <w:t>P</w:t>
      </w:r>
      <w:r>
        <w:rPr>
          <w:rFonts w:ascii="Google Sans" w:eastAsia="Google Sans" w:hAnsi="Google Sans" w:cs="Google Sans"/>
        </w:rPr>
        <w:t xml:space="preserve"> = </w:t>
      </w:r>
      <w:r>
        <w:rPr>
          <w:rFonts w:ascii="Google Sans" w:eastAsia="Google Sans" w:hAnsi="Google Sans" w:cs="Google Sans"/>
          <w:b/>
          <w:bCs/>
        </w:rPr>
        <w:t>P</w:t>
      </w:r>
      <w:r>
        <w:rPr>
          <w:rFonts w:ascii="Google Sans" w:eastAsia="Google Sans" w:hAnsi="Google Sans" w:cs="Google Sans"/>
        </w:rPr>
        <w:t>osición final en el evento</w:t>
      </w:r>
    </w:p>
    <w:p w14:paraId="00000010" w14:textId="77777777" w:rsidR="00645D7F" w:rsidRDefault="00000000">
      <w:pPr>
        <w:spacing w:line="275" w:lineRule="auto"/>
      </w:pPr>
      <w:r>
        <w:t>Se aplicará redondeo a números enteros del puntaje de cada evento (0.5 redondea hacia arriba).</w:t>
      </w:r>
    </w:p>
    <w:p w14:paraId="00000011" w14:textId="77777777" w:rsidR="00645D7F" w:rsidRDefault="00645D7F">
      <w:pPr>
        <w:spacing w:line="275" w:lineRule="auto"/>
      </w:pPr>
    </w:p>
    <w:p w14:paraId="00000012" w14:textId="77777777" w:rsidR="00645D7F" w:rsidRDefault="00000000">
      <w:pPr>
        <w:pStyle w:val="Heading4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lastRenderedPageBreak/>
        <w:t>Puntaje de los Eventos</w:t>
      </w:r>
    </w:p>
    <w:p w14:paraId="00000013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El puntaje de cada evento se determinará de la siguiente forma:</w:t>
      </w:r>
    </w:p>
    <w:p w14:paraId="00000014" w14:textId="77777777" w:rsidR="00645D7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Eventos de 100 puntos:</w:t>
      </w:r>
      <w:r>
        <w:rPr>
          <w:rFonts w:ascii="Google Sans" w:eastAsia="Google Sans" w:hAnsi="Google Sans" w:cs="Google Sans"/>
        </w:rPr>
        <w:t xml:space="preserve"> Eventos organizados en la ciudad de </w:t>
      </w:r>
      <w:r>
        <w:rPr>
          <w:rFonts w:ascii="Google Sans" w:eastAsia="Google Sans" w:hAnsi="Google Sans" w:cs="Google Sans"/>
          <w:b/>
          <w:bCs/>
        </w:rPr>
        <w:t>Montevideo</w:t>
      </w:r>
      <w:r>
        <w:rPr>
          <w:rFonts w:ascii="Google Sans" w:eastAsia="Google Sans" w:hAnsi="Google Sans" w:cs="Google Sans"/>
        </w:rPr>
        <w:t>.</w:t>
      </w:r>
      <w:r>
        <w:rPr>
          <w:color w:val="000000"/>
        </w:rPr>
        <w:br/>
      </w:r>
    </w:p>
    <w:p w14:paraId="00000015" w14:textId="77777777" w:rsidR="00645D7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Eventos de 150 puntos:</w:t>
      </w:r>
      <w:r>
        <w:rPr>
          <w:rFonts w:ascii="Google Sans" w:eastAsia="Google Sans" w:hAnsi="Google Sans" w:cs="Google Sans"/>
        </w:rPr>
        <w:t xml:space="preserve"> El </w:t>
      </w:r>
      <w:r>
        <w:rPr>
          <w:rFonts w:ascii="Google Sans" w:eastAsia="Google Sans" w:hAnsi="Google Sans" w:cs="Google Sans"/>
          <w:b/>
          <w:bCs/>
        </w:rPr>
        <w:t>Campeonato Nacional</w:t>
      </w:r>
      <w:r>
        <w:rPr>
          <w:rFonts w:ascii="Google Sans" w:eastAsia="Google Sans" w:hAnsi="Google Sans" w:cs="Google Sans"/>
        </w:rPr>
        <w:t xml:space="preserve"> y los eventos organizados </w:t>
      </w:r>
      <w:r>
        <w:rPr>
          <w:rFonts w:ascii="Google Sans" w:eastAsia="Google Sans" w:hAnsi="Google Sans" w:cs="Google Sans"/>
          <w:b/>
          <w:bCs/>
        </w:rPr>
        <w:t>fuera de Montevideo</w:t>
      </w:r>
      <w:r>
        <w:rPr>
          <w:rFonts w:ascii="Google Sans" w:eastAsia="Google Sans" w:hAnsi="Google Sans" w:cs="Google Sans"/>
        </w:rPr>
        <w:t>.</w:t>
      </w:r>
    </w:p>
    <w:p w14:paraId="00000016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</w:p>
    <w:p w14:paraId="00000017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hyperlink r:id="rId5">
        <w:r>
          <w:rPr>
            <w:color w:val="1155CC"/>
            <w:u w:val="single"/>
          </w:rPr>
          <w:t>https://www.sailing.org/rankings/rankings-explained/</w:t>
        </w:r>
      </w:hyperlink>
    </w:p>
    <w:p w14:paraId="00000018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</w:p>
    <w:p w14:paraId="00000019" w14:textId="77777777" w:rsidR="00645D7F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4. Categorías</w:t>
      </w:r>
    </w:p>
    <w:p w14:paraId="0000001A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Se llevarán rankings independientes para las siguientes categorías:</w:t>
      </w:r>
    </w:p>
    <w:p w14:paraId="0000001B" w14:textId="77777777" w:rsidR="00645D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Categoría A</w:t>
      </w:r>
    </w:p>
    <w:p w14:paraId="0000001C" w14:textId="77777777" w:rsidR="00645D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Categoría B</w:t>
      </w:r>
    </w:p>
    <w:p w14:paraId="0000001D" w14:textId="77777777" w:rsidR="00645D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Femenino</w:t>
      </w:r>
    </w:p>
    <w:p w14:paraId="0000001E" w14:textId="77777777" w:rsidR="00645D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Juvenil</w:t>
      </w:r>
      <w:r>
        <w:rPr>
          <w:rFonts w:ascii="Google Sans" w:eastAsia="Google Sans" w:hAnsi="Google Sans" w:cs="Google Sans"/>
        </w:rPr>
        <w:t xml:space="preserve"> (Menores de 19 años al 31 de diciembre de 2025)</w:t>
      </w:r>
      <w:r>
        <w:rPr>
          <w:color w:val="000000"/>
        </w:rPr>
        <w:br/>
      </w:r>
    </w:p>
    <w:p w14:paraId="0000001F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  <w:b/>
          <w:bCs/>
        </w:rPr>
        <w:t>Nota sobre Femenino y Juvenil:</w:t>
      </w:r>
      <w:r>
        <w:rPr>
          <w:rFonts w:ascii="Google Sans" w:eastAsia="Google Sans" w:hAnsi="Google Sans" w:cs="Google Sans"/>
        </w:rPr>
        <w:t xml:space="preserve"> Para el cálculo de puntos en estas categorías, se creará una tabla de posiciones específica para cada evento. Se ordenarán primero los competidores de la Categoría A seguidos por los de la Categoría B. La fórmula de puntos se aplicará sobre este ordenamiento unificado (ej. Juvenil 1 de Cat. A = Puesto 1; Juvenil 1 de Cat. B = Puesto inmediatamente posterior al último Juvenil de la Cat. A).</w:t>
      </w:r>
    </w:p>
    <w:p w14:paraId="00000020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</w:p>
    <w:p w14:paraId="00000021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Si los competidores cambian de categoría durante el año, se calcularán rankings independientes en cada categoría, no pudiendo sumarlos.</w:t>
      </w:r>
    </w:p>
    <w:p w14:paraId="00000022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</w:p>
    <w:p w14:paraId="00000023" w14:textId="77777777" w:rsidR="00645D7F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5. Descartes del Ranking Anual</w:t>
      </w:r>
    </w:p>
    <w:p w14:paraId="00000024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En el ranking anual se producirán descartes al puntaje de eventos completos según la cantidad de fechas disputadas:</w:t>
      </w:r>
    </w:p>
    <w:p w14:paraId="00000025" w14:textId="77777777" w:rsidR="00645D7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De 1 a 3 fechas corridas:</w:t>
      </w:r>
      <w:r>
        <w:rPr>
          <w:rFonts w:ascii="Google Sans" w:eastAsia="Google Sans" w:hAnsi="Google Sans" w:cs="Google Sans"/>
        </w:rPr>
        <w:t xml:space="preserve"> 0 descartes.</w:t>
      </w:r>
    </w:p>
    <w:p w14:paraId="00000026" w14:textId="07960DC8" w:rsidR="00645D7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 xml:space="preserve">De 4 a </w:t>
      </w:r>
      <w:r w:rsidR="001D7219">
        <w:rPr>
          <w:rFonts w:ascii="Google Sans" w:eastAsia="Google Sans" w:hAnsi="Google Sans" w:cs="Google Sans"/>
          <w:b/>
          <w:bCs/>
        </w:rPr>
        <w:t>7</w:t>
      </w:r>
      <w:r>
        <w:rPr>
          <w:rFonts w:ascii="Google Sans" w:eastAsia="Google Sans" w:hAnsi="Google Sans" w:cs="Google Sans"/>
          <w:b/>
          <w:bCs/>
        </w:rPr>
        <w:t xml:space="preserve"> fechas corridas:</w:t>
      </w:r>
      <w:r>
        <w:rPr>
          <w:rFonts w:ascii="Google Sans" w:eastAsia="Google Sans" w:hAnsi="Google Sans" w:cs="Google Sans"/>
        </w:rPr>
        <w:t xml:space="preserve"> 1 descarte (se elimina la fecha con menor puntaje).</w:t>
      </w:r>
    </w:p>
    <w:p w14:paraId="00000028" w14:textId="77777777" w:rsidR="00645D7F" w:rsidRDefault="00645D7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</w:p>
    <w:p w14:paraId="00000029" w14:textId="77777777" w:rsidR="00645D7F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6. Desempates</w:t>
      </w:r>
    </w:p>
    <w:p w14:paraId="0000002A" w14:textId="77777777" w:rsidR="00645D7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En caso de empate en puntos totales al finalizar el ranking anual, se aplicarán los siguientes criterios:</w:t>
      </w:r>
    </w:p>
    <w:p w14:paraId="0000002B" w14:textId="77777777" w:rsidR="00645D7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</w:rPr>
        <w:t>Mayor cantidad de puntajes máximos obtenidos.</w:t>
      </w:r>
    </w:p>
    <w:p w14:paraId="0000002D" w14:textId="2584BFBD" w:rsidR="00645D7F" w:rsidRPr="001D7219" w:rsidRDefault="00000000" w:rsidP="001D721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</w:rPr>
        <w:t xml:space="preserve">De persistir el empate, se definirá a favor de quien haya obtenido la mejor posición en la </w:t>
      </w:r>
      <w:r>
        <w:rPr>
          <w:rFonts w:ascii="Google Sans" w:eastAsia="Google Sans" w:hAnsi="Google Sans" w:cs="Google Sans"/>
          <w:b/>
          <w:bCs/>
        </w:rPr>
        <w:t>última fecha</w:t>
      </w:r>
      <w:r>
        <w:rPr>
          <w:rFonts w:ascii="Google Sans" w:eastAsia="Google Sans" w:hAnsi="Google Sans" w:cs="Google Sans"/>
        </w:rPr>
        <w:t xml:space="preserve"> válida disputada del calendario anual.</w:t>
      </w:r>
    </w:p>
    <w:sectPr w:rsidR="00645D7F" w:rsidRPr="001D721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FBB644-2F62-4B83-8CE9-DA1728C90DD6}"/>
  </w:font>
  <w:font w:name="Google Sans">
    <w:charset w:val="00"/>
    <w:family w:val="auto"/>
    <w:pitch w:val="default"/>
    <w:embedRegular r:id="rId2" w:fontKey="{5FC5649F-57EF-4B3C-860B-190DC57F5CBE}"/>
    <w:embedBold r:id="rId3" w:fontKey="{4C9D765B-1BBC-4175-8EAC-4F10B4B41D17}"/>
    <w:embedItalic r:id="rId4" w:fontKey="{478C06CD-FB5F-4671-94EF-B5DAFA078B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A0BD78-714E-46AB-83B6-8FFF86C748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894D396-8D55-4D20-821E-506DF2EAAD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16F07"/>
    <w:multiLevelType w:val="multilevel"/>
    <w:tmpl w:val="4F5AB55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74C24AF"/>
    <w:multiLevelType w:val="multilevel"/>
    <w:tmpl w:val="02FA843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C1E0A18"/>
    <w:multiLevelType w:val="multilevel"/>
    <w:tmpl w:val="F292916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D746D8A"/>
    <w:multiLevelType w:val="multilevel"/>
    <w:tmpl w:val="5236324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0F77CBB"/>
    <w:multiLevelType w:val="multilevel"/>
    <w:tmpl w:val="AF0CD41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21616AB"/>
    <w:multiLevelType w:val="multilevel"/>
    <w:tmpl w:val="CD0CBE7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433012686">
    <w:abstractNumId w:val="5"/>
  </w:num>
  <w:num w:numId="2" w16cid:durableId="1108741988">
    <w:abstractNumId w:val="3"/>
  </w:num>
  <w:num w:numId="3" w16cid:durableId="1142229323">
    <w:abstractNumId w:val="0"/>
  </w:num>
  <w:num w:numId="4" w16cid:durableId="947933073">
    <w:abstractNumId w:val="4"/>
  </w:num>
  <w:num w:numId="5" w16cid:durableId="896360694">
    <w:abstractNumId w:val="2"/>
  </w:num>
  <w:num w:numId="6" w16cid:durableId="1936985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D7F"/>
    <w:rsid w:val="001D7219"/>
    <w:rsid w:val="00296B8D"/>
    <w:rsid w:val="00645D7F"/>
    <w:rsid w:val="00C2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9114D"/>
  <w15:docId w15:val="{FDC96C28-77B4-4919-8A39-027420B40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UY" w:eastAsia="es-U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sailing.org/rankings/rankings-explained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2756</Characters>
  <Application>Microsoft Office Word</Application>
  <DocSecurity>0</DocSecurity>
  <Lines>22</Lines>
  <Paragraphs>6</Paragraphs>
  <ScaleCrop>false</ScaleCrop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Manlio Ferrari</dc:creator>
  <cp:lastModifiedBy>Manlio Ferrari</cp:lastModifiedBy>
  <cp:revision>2</cp:revision>
  <dcterms:created xsi:type="dcterms:W3CDTF">2026-04-28T20:52:00Z</dcterms:created>
  <dcterms:modified xsi:type="dcterms:W3CDTF">2026-04-28T20:52:00Z</dcterms:modified>
</cp:coreProperties>
</file>